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C04D2D" w14:textId="28AD8315" w:rsidR="005A5F46" w:rsidRDefault="005A5F46" w:rsidP="005A5F46">
      <w:pPr>
        <w:pStyle w:val="header2"/>
        <w:rPr>
          <w:color w:val="000000" w:themeColor="text1"/>
        </w:rPr>
      </w:pPr>
      <w:r>
        <w:rPr>
          <w:color w:val="000000" w:themeColor="text1"/>
        </w:rPr>
        <w:t xml:space="preserve">Standard </w:t>
      </w:r>
      <w:proofErr w:type="spellStart"/>
      <w:r>
        <w:rPr>
          <w:color w:val="000000" w:themeColor="text1"/>
        </w:rPr>
        <w:t>Voir</w:t>
      </w:r>
      <w:proofErr w:type="spellEnd"/>
      <w:r>
        <w:rPr>
          <w:color w:val="000000" w:themeColor="text1"/>
        </w:rPr>
        <w:t xml:space="preserve"> Dire Questions (Civil) [From </w:t>
      </w:r>
      <w:proofErr w:type="spellStart"/>
      <w:r>
        <w:rPr>
          <w:color w:val="000000" w:themeColor="text1"/>
        </w:rPr>
        <w:t>Benchbook</w:t>
      </w:r>
      <w:proofErr w:type="spellEnd"/>
      <w:r>
        <w:rPr>
          <w:color w:val="000000" w:themeColor="text1"/>
        </w:rPr>
        <w:t xml:space="preserve"> 6.05]</w:t>
      </w:r>
    </w:p>
    <w:p w14:paraId="1628B1DD" w14:textId="77777777" w:rsidR="005A5F46" w:rsidRDefault="005A5F46" w:rsidP="005A5F46">
      <w:pPr>
        <w:pStyle w:val="header2"/>
        <w:rPr>
          <w:color w:val="000000" w:themeColor="text1"/>
        </w:rPr>
      </w:pPr>
    </w:p>
    <w:p w14:paraId="15A1C8A2" w14:textId="37BB1924" w:rsidR="005A5F46" w:rsidRPr="009D2686" w:rsidRDefault="005A5F46" w:rsidP="005A5F46">
      <w:pPr>
        <w:pStyle w:val="header2"/>
        <w:rPr>
          <w:color w:val="000000" w:themeColor="text1"/>
        </w:rPr>
      </w:pPr>
      <w:r w:rsidRPr="009D2686">
        <w:rPr>
          <w:color w:val="000000" w:themeColor="text1"/>
        </w:rPr>
        <w:t>Outline</w:t>
      </w:r>
    </w:p>
    <w:p w14:paraId="7A9AB2F5" w14:textId="77777777" w:rsidR="005A5F46" w:rsidRPr="009D2686" w:rsidRDefault="005A5F46" w:rsidP="005A5F46">
      <w:pPr>
        <w:pStyle w:val="LevelABC"/>
        <w:rPr>
          <w:rFonts w:ascii="Times New Roman" w:hAnsi="Times New Roman" w:cs="Times New Roman"/>
          <w:color w:val="000000" w:themeColor="text1"/>
        </w:rPr>
      </w:pPr>
      <w:r w:rsidRPr="009D2686">
        <w:rPr>
          <w:rFonts w:ascii="Times New Roman" w:hAnsi="Times New Roman" w:cs="Times New Roman"/>
          <w:color w:val="000000" w:themeColor="text1"/>
        </w:rPr>
        <w:t>A.</w:t>
      </w:r>
      <w:r w:rsidRPr="009D2686">
        <w:rPr>
          <w:rFonts w:ascii="Times New Roman" w:hAnsi="Times New Roman" w:cs="Times New Roman"/>
          <w:color w:val="000000" w:themeColor="text1"/>
        </w:rPr>
        <w:tab/>
        <w:t>Have the jury panel sworn.</w:t>
      </w:r>
    </w:p>
    <w:p w14:paraId="1BD0657B" w14:textId="77777777" w:rsidR="005A5F46" w:rsidRPr="009D2686" w:rsidRDefault="005A5F46" w:rsidP="005A5F46">
      <w:pPr>
        <w:pStyle w:val="LevelABC"/>
        <w:rPr>
          <w:rFonts w:ascii="Times New Roman" w:hAnsi="Times New Roman" w:cs="Times New Roman"/>
          <w:color w:val="000000" w:themeColor="text1"/>
        </w:rPr>
      </w:pPr>
      <w:r w:rsidRPr="009D2686">
        <w:rPr>
          <w:rFonts w:ascii="Times New Roman" w:hAnsi="Times New Roman" w:cs="Times New Roman"/>
          <w:color w:val="000000" w:themeColor="text1"/>
        </w:rPr>
        <w:t>B.</w:t>
      </w:r>
      <w:r w:rsidRPr="009D2686">
        <w:rPr>
          <w:rFonts w:ascii="Times New Roman" w:hAnsi="Times New Roman" w:cs="Times New Roman"/>
          <w:color w:val="000000" w:themeColor="text1"/>
        </w:rPr>
        <w:tab/>
        <w:t xml:space="preserve">Explain to the jury panel that the purpose of the </w:t>
      </w:r>
      <w:proofErr w:type="spellStart"/>
      <w:r w:rsidRPr="009D2686">
        <w:rPr>
          <w:rFonts w:ascii="Times New Roman" w:hAnsi="Times New Roman" w:cs="Times New Roman"/>
          <w:color w:val="000000" w:themeColor="text1"/>
        </w:rPr>
        <w:t>voir</w:t>
      </w:r>
      <w:proofErr w:type="spellEnd"/>
      <w:r w:rsidRPr="009D2686">
        <w:rPr>
          <w:rFonts w:ascii="Times New Roman" w:hAnsi="Times New Roman" w:cs="Times New Roman"/>
          <w:color w:val="000000" w:themeColor="text1"/>
        </w:rPr>
        <w:t xml:space="preserve"> dire examination is</w:t>
      </w:r>
    </w:p>
    <w:p w14:paraId="24D1D88E" w14:textId="77777777" w:rsidR="005A5F46" w:rsidRPr="009D2686" w:rsidRDefault="005A5F46" w:rsidP="005A5F46">
      <w:pPr>
        <w:pStyle w:val="level123"/>
        <w:rPr>
          <w:rFonts w:ascii="Times New Roman" w:hAnsi="Times New Roman" w:cs="Times New Roman"/>
          <w:color w:val="000000" w:themeColor="text1"/>
        </w:rPr>
      </w:pPr>
      <w:r w:rsidRPr="009D2686">
        <w:rPr>
          <w:rFonts w:ascii="Times New Roman" w:hAnsi="Times New Roman" w:cs="Times New Roman"/>
          <w:color w:val="000000" w:themeColor="text1"/>
        </w:rPr>
        <w:t>1.</w:t>
      </w:r>
      <w:r w:rsidRPr="009D2686">
        <w:rPr>
          <w:rFonts w:ascii="Times New Roman" w:hAnsi="Times New Roman" w:cs="Times New Roman"/>
          <w:color w:val="000000" w:themeColor="text1"/>
        </w:rPr>
        <w:tab/>
        <w:t>to enable the court to determine whether any prospective juror should be excused for cause; and</w:t>
      </w:r>
    </w:p>
    <w:p w14:paraId="216D9442" w14:textId="77777777" w:rsidR="005A5F46" w:rsidRPr="009D2686" w:rsidRDefault="005A5F46" w:rsidP="005A5F46">
      <w:pPr>
        <w:pStyle w:val="level123"/>
        <w:rPr>
          <w:rFonts w:ascii="Times New Roman" w:hAnsi="Times New Roman" w:cs="Times New Roman"/>
          <w:color w:val="000000" w:themeColor="text1"/>
        </w:rPr>
      </w:pPr>
      <w:r w:rsidRPr="009D2686">
        <w:rPr>
          <w:rFonts w:ascii="Times New Roman" w:hAnsi="Times New Roman" w:cs="Times New Roman"/>
          <w:color w:val="000000" w:themeColor="text1"/>
        </w:rPr>
        <w:t>2.</w:t>
      </w:r>
      <w:r w:rsidRPr="009D2686">
        <w:rPr>
          <w:rFonts w:ascii="Times New Roman" w:hAnsi="Times New Roman" w:cs="Times New Roman"/>
          <w:color w:val="000000" w:themeColor="text1"/>
        </w:rPr>
        <w:tab/>
        <w:t>to enable counsel for the parties to exercise their individual judgment with respect to peremptory challenges—that is, challenges for which counsel need not give a reason.</w:t>
      </w:r>
    </w:p>
    <w:p w14:paraId="03DD6532" w14:textId="77777777" w:rsidR="005A5F46" w:rsidRPr="009D2686" w:rsidRDefault="005A5F46" w:rsidP="005A5F46">
      <w:pPr>
        <w:pStyle w:val="LevelABC"/>
        <w:tabs>
          <w:tab w:val="left" w:pos="4800"/>
        </w:tabs>
        <w:rPr>
          <w:rFonts w:ascii="Times New Roman" w:hAnsi="Times New Roman" w:cs="Times New Roman"/>
          <w:color w:val="000000" w:themeColor="text1"/>
        </w:rPr>
      </w:pPr>
      <w:r w:rsidRPr="009D2686">
        <w:rPr>
          <w:rFonts w:ascii="Times New Roman" w:hAnsi="Times New Roman" w:cs="Times New Roman"/>
          <w:color w:val="000000" w:themeColor="text1"/>
        </w:rPr>
        <w:t>C.</w:t>
      </w:r>
      <w:r w:rsidRPr="009D2686">
        <w:rPr>
          <w:rFonts w:ascii="Times New Roman" w:hAnsi="Times New Roman" w:cs="Times New Roman"/>
          <w:color w:val="000000" w:themeColor="text1"/>
        </w:rPr>
        <w:tab/>
        <w:t xml:space="preserve">Indicate that the case is expected to take ___ days to </w:t>
      </w:r>
      <w:proofErr w:type="gramStart"/>
      <w:r w:rsidRPr="009D2686">
        <w:rPr>
          <w:rFonts w:ascii="Times New Roman" w:hAnsi="Times New Roman" w:cs="Times New Roman"/>
          <w:color w:val="000000" w:themeColor="text1"/>
        </w:rPr>
        <w:t>try, and</w:t>
      </w:r>
      <w:proofErr w:type="gramEnd"/>
      <w:r w:rsidRPr="009D2686">
        <w:rPr>
          <w:rFonts w:ascii="Times New Roman" w:hAnsi="Times New Roman" w:cs="Times New Roman"/>
          <w:color w:val="000000" w:themeColor="text1"/>
        </w:rPr>
        <w:t xml:space="preserve"> ask if this fact presents a special problem to any member of the panel.</w:t>
      </w:r>
    </w:p>
    <w:p w14:paraId="5F7FF200" w14:textId="77777777" w:rsidR="005A5F46" w:rsidRPr="009D2686" w:rsidRDefault="005A5F46" w:rsidP="005A5F46">
      <w:pPr>
        <w:pStyle w:val="LevelABC"/>
        <w:rPr>
          <w:rFonts w:ascii="Times New Roman" w:hAnsi="Times New Roman" w:cs="Times New Roman"/>
          <w:color w:val="000000" w:themeColor="text1"/>
        </w:rPr>
      </w:pPr>
      <w:r w:rsidRPr="009D2686">
        <w:rPr>
          <w:rFonts w:ascii="Times New Roman" w:hAnsi="Times New Roman" w:cs="Times New Roman"/>
          <w:color w:val="000000" w:themeColor="text1"/>
        </w:rPr>
        <w:t>D.</w:t>
      </w:r>
      <w:r w:rsidRPr="009D2686">
        <w:rPr>
          <w:rFonts w:ascii="Times New Roman" w:hAnsi="Times New Roman" w:cs="Times New Roman"/>
          <w:color w:val="000000" w:themeColor="text1"/>
        </w:rPr>
        <w:tab/>
        <w:t>Briefly describe the case that is about to be tried.</w:t>
      </w:r>
    </w:p>
    <w:p w14:paraId="4A73C4BD" w14:textId="77777777" w:rsidR="005A5F46" w:rsidRPr="009D2686" w:rsidRDefault="005A5F46" w:rsidP="005A5F46">
      <w:pPr>
        <w:pStyle w:val="LevelABC"/>
        <w:rPr>
          <w:rFonts w:ascii="Times New Roman" w:hAnsi="Times New Roman" w:cs="Times New Roman"/>
          <w:color w:val="000000" w:themeColor="text1"/>
        </w:rPr>
      </w:pPr>
      <w:r w:rsidRPr="009D2686">
        <w:rPr>
          <w:rFonts w:ascii="Times New Roman" w:hAnsi="Times New Roman" w:cs="Times New Roman"/>
          <w:color w:val="000000" w:themeColor="text1"/>
        </w:rPr>
        <w:t>E.</w:t>
      </w:r>
      <w:r w:rsidRPr="009D2686">
        <w:rPr>
          <w:rFonts w:ascii="Times New Roman" w:hAnsi="Times New Roman" w:cs="Times New Roman"/>
          <w:color w:val="000000" w:themeColor="text1"/>
        </w:rPr>
        <w:tab/>
        <w:t>Ask if any member of the panel has heard or read anything about the case.</w:t>
      </w:r>
    </w:p>
    <w:p w14:paraId="564F5F39" w14:textId="77777777" w:rsidR="005A5F46" w:rsidRPr="009D2686" w:rsidRDefault="005A5F46" w:rsidP="005A5F46">
      <w:pPr>
        <w:pStyle w:val="LevelABC"/>
        <w:rPr>
          <w:rFonts w:ascii="Times New Roman" w:hAnsi="Times New Roman" w:cs="Times New Roman"/>
          <w:color w:val="000000" w:themeColor="text1"/>
        </w:rPr>
      </w:pPr>
      <w:r w:rsidRPr="009D2686">
        <w:rPr>
          <w:rFonts w:ascii="Times New Roman" w:hAnsi="Times New Roman" w:cs="Times New Roman"/>
          <w:color w:val="000000" w:themeColor="text1"/>
        </w:rPr>
        <w:t>F.</w:t>
      </w:r>
      <w:r w:rsidRPr="009D2686">
        <w:rPr>
          <w:rFonts w:ascii="Times New Roman" w:hAnsi="Times New Roman" w:cs="Times New Roman"/>
          <w:color w:val="000000" w:themeColor="text1"/>
        </w:rPr>
        <w:tab/>
        <w:t>Introduce counsel (or have counsel introduce themselves) and ask if any member of the panel or their immediate family knows or has had any business dealings with any of the counsel or their law firms.</w:t>
      </w:r>
    </w:p>
    <w:p w14:paraId="3E05025F" w14:textId="77777777" w:rsidR="005A5F46" w:rsidRPr="009D2686" w:rsidRDefault="005A5F46" w:rsidP="005A5F46">
      <w:pPr>
        <w:pStyle w:val="LevelABC"/>
        <w:rPr>
          <w:rFonts w:ascii="Times New Roman" w:hAnsi="Times New Roman" w:cs="Times New Roman"/>
          <w:color w:val="000000" w:themeColor="text1"/>
        </w:rPr>
      </w:pPr>
      <w:r w:rsidRPr="009D2686">
        <w:rPr>
          <w:rFonts w:ascii="Times New Roman" w:hAnsi="Times New Roman" w:cs="Times New Roman"/>
          <w:color w:val="000000" w:themeColor="text1"/>
        </w:rPr>
        <w:t>G.</w:t>
      </w:r>
      <w:r w:rsidRPr="009D2686">
        <w:rPr>
          <w:rFonts w:ascii="Times New Roman" w:hAnsi="Times New Roman" w:cs="Times New Roman"/>
          <w:color w:val="000000" w:themeColor="text1"/>
        </w:rPr>
        <w:tab/>
        <w:t>Introduce the parties (or have counsel introduce the parties) and ask if any member of the panel or their immediate family</w:t>
      </w:r>
    </w:p>
    <w:p w14:paraId="6138C93B" w14:textId="77777777" w:rsidR="005A5F46" w:rsidRPr="009D2686" w:rsidRDefault="005A5F46" w:rsidP="005A5F46">
      <w:pPr>
        <w:pStyle w:val="level123"/>
        <w:rPr>
          <w:rFonts w:ascii="Times New Roman" w:hAnsi="Times New Roman" w:cs="Times New Roman"/>
          <w:color w:val="000000" w:themeColor="text1"/>
        </w:rPr>
      </w:pPr>
      <w:r w:rsidRPr="009D2686">
        <w:rPr>
          <w:rFonts w:ascii="Times New Roman" w:hAnsi="Times New Roman" w:cs="Times New Roman"/>
          <w:color w:val="000000" w:themeColor="text1"/>
        </w:rPr>
        <w:t>1.</w:t>
      </w:r>
      <w:r w:rsidRPr="009D2686">
        <w:rPr>
          <w:rFonts w:ascii="Times New Roman" w:hAnsi="Times New Roman" w:cs="Times New Roman"/>
          <w:color w:val="000000" w:themeColor="text1"/>
        </w:rPr>
        <w:tab/>
        <w:t>is personally acquainted with,</w:t>
      </w:r>
    </w:p>
    <w:p w14:paraId="5A8CCAA7" w14:textId="77777777" w:rsidR="005A5F46" w:rsidRPr="009D2686" w:rsidRDefault="005A5F46" w:rsidP="005A5F46">
      <w:pPr>
        <w:pStyle w:val="level123"/>
        <w:rPr>
          <w:rFonts w:ascii="Times New Roman" w:hAnsi="Times New Roman" w:cs="Times New Roman"/>
          <w:color w:val="000000" w:themeColor="text1"/>
        </w:rPr>
      </w:pPr>
      <w:r w:rsidRPr="009D2686">
        <w:rPr>
          <w:rFonts w:ascii="Times New Roman" w:hAnsi="Times New Roman" w:cs="Times New Roman"/>
          <w:color w:val="000000" w:themeColor="text1"/>
        </w:rPr>
        <w:t>2.</w:t>
      </w:r>
      <w:r w:rsidRPr="009D2686">
        <w:rPr>
          <w:rFonts w:ascii="Times New Roman" w:hAnsi="Times New Roman" w:cs="Times New Roman"/>
          <w:color w:val="000000" w:themeColor="text1"/>
        </w:rPr>
        <w:tab/>
        <w:t>is related to,</w:t>
      </w:r>
    </w:p>
    <w:p w14:paraId="664749EC" w14:textId="77777777" w:rsidR="005A5F46" w:rsidRPr="009D2686" w:rsidRDefault="005A5F46" w:rsidP="005A5F46">
      <w:pPr>
        <w:pStyle w:val="level123"/>
        <w:rPr>
          <w:rFonts w:ascii="Times New Roman" w:hAnsi="Times New Roman" w:cs="Times New Roman"/>
          <w:color w:val="000000" w:themeColor="text1"/>
        </w:rPr>
      </w:pPr>
      <w:r w:rsidRPr="009D2686">
        <w:rPr>
          <w:rFonts w:ascii="Times New Roman" w:hAnsi="Times New Roman" w:cs="Times New Roman"/>
          <w:color w:val="000000" w:themeColor="text1"/>
        </w:rPr>
        <w:t>3.</w:t>
      </w:r>
      <w:r w:rsidRPr="009D2686">
        <w:rPr>
          <w:rFonts w:ascii="Times New Roman" w:hAnsi="Times New Roman" w:cs="Times New Roman"/>
          <w:color w:val="000000" w:themeColor="text1"/>
        </w:rPr>
        <w:tab/>
        <w:t>has had business dealings with,</w:t>
      </w:r>
    </w:p>
    <w:p w14:paraId="57EBDA18" w14:textId="77777777" w:rsidR="005A5F46" w:rsidRPr="009D2686" w:rsidRDefault="005A5F46" w:rsidP="005A5F46">
      <w:pPr>
        <w:pStyle w:val="level123"/>
        <w:rPr>
          <w:rFonts w:ascii="Times New Roman" w:hAnsi="Times New Roman" w:cs="Times New Roman"/>
          <w:color w:val="000000" w:themeColor="text1"/>
        </w:rPr>
      </w:pPr>
      <w:r w:rsidRPr="009D2686">
        <w:rPr>
          <w:rFonts w:ascii="Times New Roman" w:hAnsi="Times New Roman" w:cs="Times New Roman"/>
          <w:color w:val="000000" w:themeColor="text1"/>
        </w:rPr>
        <w:t>4.</w:t>
      </w:r>
      <w:r w:rsidRPr="009D2686">
        <w:rPr>
          <w:rFonts w:ascii="Times New Roman" w:hAnsi="Times New Roman" w:cs="Times New Roman"/>
          <w:color w:val="000000" w:themeColor="text1"/>
        </w:rPr>
        <w:tab/>
        <w:t>is currently or was formerly employed by,</w:t>
      </w:r>
    </w:p>
    <w:p w14:paraId="0E1AB220" w14:textId="77777777" w:rsidR="005A5F46" w:rsidRPr="009D2686" w:rsidRDefault="005A5F46" w:rsidP="005A5F46">
      <w:pPr>
        <w:pStyle w:val="level123"/>
        <w:rPr>
          <w:rFonts w:ascii="Times New Roman" w:hAnsi="Times New Roman" w:cs="Times New Roman"/>
          <w:color w:val="000000" w:themeColor="text1"/>
        </w:rPr>
      </w:pPr>
      <w:r w:rsidRPr="009D2686">
        <w:rPr>
          <w:rFonts w:ascii="Times New Roman" w:hAnsi="Times New Roman" w:cs="Times New Roman"/>
          <w:color w:val="000000" w:themeColor="text1"/>
        </w:rPr>
        <w:t>5.</w:t>
      </w:r>
      <w:r w:rsidRPr="009D2686">
        <w:rPr>
          <w:rFonts w:ascii="Times New Roman" w:hAnsi="Times New Roman" w:cs="Times New Roman"/>
          <w:color w:val="000000" w:themeColor="text1"/>
        </w:rPr>
        <w:tab/>
        <w:t xml:space="preserve">has had any other relationship or business connection with, or </w:t>
      </w:r>
    </w:p>
    <w:p w14:paraId="31301C37" w14:textId="77777777" w:rsidR="005A5F46" w:rsidRPr="009D2686" w:rsidRDefault="005A5F46" w:rsidP="005A5F46">
      <w:pPr>
        <w:pStyle w:val="level123"/>
        <w:rPr>
          <w:rFonts w:ascii="Times New Roman" w:hAnsi="Times New Roman" w:cs="Times New Roman"/>
          <w:color w:val="000000" w:themeColor="text1"/>
        </w:rPr>
      </w:pPr>
      <w:r w:rsidRPr="009D2686">
        <w:rPr>
          <w:rFonts w:ascii="Times New Roman" w:hAnsi="Times New Roman" w:cs="Times New Roman"/>
          <w:color w:val="000000" w:themeColor="text1"/>
        </w:rPr>
        <w:t>6.</w:t>
      </w:r>
      <w:r w:rsidRPr="009D2686">
        <w:rPr>
          <w:rFonts w:ascii="Times New Roman" w:hAnsi="Times New Roman" w:cs="Times New Roman"/>
          <w:color w:val="000000" w:themeColor="text1"/>
        </w:rPr>
        <w:tab/>
        <w:t>is a stockholder of any party in the case.</w:t>
      </w:r>
    </w:p>
    <w:p w14:paraId="1DB7325D" w14:textId="77777777" w:rsidR="005A5F46" w:rsidRPr="009D2686" w:rsidRDefault="005A5F46" w:rsidP="005A5F46">
      <w:pPr>
        <w:pStyle w:val="LevelABC"/>
        <w:rPr>
          <w:rFonts w:ascii="Times New Roman" w:hAnsi="Times New Roman" w:cs="Times New Roman"/>
          <w:color w:val="000000" w:themeColor="text1"/>
        </w:rPr>
      </w:pPr>
      <w:r w:rsidRPr="009D2686">
        <w:rPr>
          <w:rFonts w:ascii="Times New Roman" w:hAnsi="Times New Roman" w:cs="Times New Roman"/>
          <w:color w:val="000000" w:themeColor="text1"/>
        </w:rPr>
        <w:t>H.</w:t>
      </w:r>
      <w:r w:rsidRPr="009D2686">
        <w:rPr>
          <w:rFonts w:ascii="Times New Roman" w:hAnsi="Times New Roman" w:cs="Times New Roman"/>
          <w:color w:val="000000" w:themeColor="text1"/>
        </w:rPr>
        <w:tab/>
        <w:t>Introduce or identify by name, address, and occupation all prospective witnesses (or have counsel do so). Ask if any member of the panel knows any of the prospective witnesses.</w:t>
      </w:r>
    </w:p>
    <w:p w14:paraId="1813DF19" w14:textId="77777777" w:rsidR="005A5F46" w:rsidRPr="009D2686" w:rsidRDefault="005A5F46" w:rsidP="005A5F46">
      <w:pPr>
        <w:pStyle w:val="LevelABC"/>
        <w:rPr>
          <w:rFonts w:ascii="Times New Roman" w:hAnsi="Times New Roman" w:cs="Times New Roman"/>
          <w:color w:val="000000" w:themeColor="text1"/>
        </w:rPr>
      </w:pPr>
      <w:r w:rsidRPr="009D2686">
        <w:rPr>
          <w:rFonts w:ascii="Times New Roman" w:hAnsi="Times New Roman" w:cs="Times New Roman"/>
          <w:color w:val="000000" w:themeColor="text1"/>
        </w:rPr>
        <w:t>I.</w:t>
      </w:r>
      <w:r w:rsidRPr="009D2686">
        <w:rPr>
          <w:rFonts w:ascii="Times New Roman" w:hAnsi="Times New Roman" w:cs="Times New Roman"/>
          <w:color w:val="000000" w:themeColor="text1"/>
        </w:rPr>
        <w:tab/>
        <w:t xml:space="preserve">Ask prospective jurors: </w:t>
      </w:r>
    </w:p>
    <w:p w14:paraId="4D62763B" w14:textId="77777777" w:rsidR="005A5F46" w:rsidRPr="009D2686" w:rsidRDefault="005A5F46" w:rsidP="005A5F46">
      <w:pPr>
        <w:pStyle w:val="colloquylevel1"/>
        <w:rPr>
          <w:rFonts w:ascii="Times New Roman" w:hAnsi="Times New Roman" w:cs="Times New Roman"/>
          <w:color w:val="000000" w:themeColor="text1"/>
          <w:sz w:val="22"/>
          <w:szCs w:val="22"/>
        </w:rPr>
      </w:pPr>
      <w:r w:rsidRPr="009D2686">
        <w:rPr>
          <w:rFonts w:ascii="Times New Roman" w:hAnsi="Times New Roman" w:cs="Times New Roman"/>
          <w:color w:val="000000" w:themeColor="text1"/>
          <w:sz w:val="22"/>
          <w:szCs w:val="22"/>
        </w:rPr>
        <w:t>1.</w:t>
      </w:r>
      <w:r w:rsidRPr="009D2686">
        <w:rPr>
          <w:rFonts w:ascii="Times New Roman" w:hAnsi="Times New Roman" w:cs="Times New Roman"/>
          <w:color w:val="000000" w:themeColor="text1"/>
          <w:sz w:val="22"/>
          <w:szCs w:val="22"/>
        </w:rPr>
        <w:tab/>
        <w:t>Have you ever served as a juror in a criminal or civil case or as a member of a grand jury in either a federal or state court?</w:t>
      </w:r>
    </w:p>
    <w:p w14:paraId="555E9F75" w14:textId="77777777" w:rsidR="005A5F46" w:rsidRPr="009D2686" w:rsidRDefault="005A5F46" w:rsidP="005A5F46">
      <w:pPr>
        <w:pStyle w:val="colloquylevel1"/>
        <w:rPr>
          <w:rFonts w:ascii="Times New Roman" w:hAnsi="Times New Roman" w:cs="Times New Roman"/>
          <w:color w:val="000000" w:themeColor="text1"/>
          <w:sz w:val="22"/>
          <w:szCs w:val="22"/>
        </w:rPr>
      </w:pPr>
      <w:r w:rsidRPr="009D2686">
        <w:rPr>
          <w:rFonts w:ascii="Times New Roman" w:hAnsi="Times New Roman" w:cs="Times New Roman"/>
          <w:color w:val="000000" w:themeColor="text1"/>
          <w:sz w:val="22"/>
          <w:szCs w:val="22"/>
        </w:rPr>
        <w:t>2.</w:t>
      </w:r>
      <w:r w:rsidRPr="009D2686">
        <w:rPr>
          <w:rFonts w:ascii="Times New Roman" w:hAnsi="Times New Roman" w:cs="Times New Roman"/>
          <w:color w:val="000000" w:themeColor="text1"/>
          <w:sz w:val="22"/>
          <w:szCs w:val="22"/>
        </w:rPr>
        <w:tab/>
        <w:t>Have you or has anyone in your immediate family ever participated in a lawsuit as a party or in any other capacity?</w:t>
      </w:r>
    </w:p>
    <w:p w14:paraId="2A18262B" w14:textId="77777777" w:rsidR="005A5F46" w:rsidRPr="009D2686" w:rsidRDefault="005A5F46" w:rsidP="005A5F46">
      <w:pPr>
        <w:pStyle w:val="colloquylevel1"/>
        <w:suppressAutoHyphens/>
        <w:rPr>
          <w:rFonts w:ascii="Times New Roman" w:hAnsi="Times New Roman" w:cs="Times New Roman"/>
          <w:color w:val="000000" w:themeColor="text1"/>
          <w:sz w:val="22"/>
          <w:szCs w:val="22"/>
        </w:rPr>
      </w:pPr>
      <w:r w:rsidRPr="009D2686">
        <w:rPr>
          <w:rFonts w:ascii="Times New Roman" w:hAnsi="Times New Roman" w:cs="Times New Roman"/>
          <w:color w:val="000000" w:themeColor="text1"/>
          <w:sz w:val="22"/>
          <w:szCs w:val="22"/>
        </w:rPr>
        <w:t>3.</w:t>
      </w:r>
      <w:r w:rsidRPr="009D2686">
        <w:rPr>
          <w:rFonts w:ascii="Times New Roman" w:hAnsi="Times New Roman" w:cs="Times New Roman"/>
          <w:color w:val="000000" w:themeColor="text1"/>
          <w:sz w:val="22"/>
          <w:szCs w:val="22"/>
        </w:rPr>
        <w:tab/>
        <w:t>If you are selected to sit on this case, will you be able to render a verdict solely on the evidence presented at the trial and in the context of the law as I will give it to you in my instructions, disregarding any other ideas, notions, or beliefs about the law that you may have encountered in reaching your verdict?</w:t>
      </w:r>
    </w:p>
    <w:p w14:paraId="7B7D1137" w14:textId="77777777" w:rsidR="005A5F46" w:rsidRPr="009D2686" w:rsidRDefault="005A5F46" w:rsidP="005A5F46">
      <w:pPr>
        <w:pStyle w:val="colloquylevel1"/>
        <w:rPr>
          <w:rFonts w:ascii="Times New Roman" w:hAnsi="Times New Roman" w:cs="Times New Roman"/>
          <w:color w:val="000000" w:themeColor="text1"/>
          <w:sz w:val="22"/>
          <w:szCs w:val="22"/>
        </w:rPr>
      </w:pPr>
      <w:r w:rsidRPr="009D2686">
        <w:rPr>
          <w:rFonts w:ascii="Times New Roman" w:hAnsi="Times New Roman" w:cs="Times New Roman"/>
          <w:color w:val="000000" w:themeColor="text1"/>
          <w:sz w:val="22"/>
          <w:szCs w:val="22"/>
        </w:rPr>
        <w:t>4.</w:t>
      </w:r>
      <w:r w:rsidRPr="009D2686">
        <w:rPr>
          <w:rFonts w:ascii="Times New Roman" w:hAnsi="Times New Roman" w:cs="Times New Roman"/>
          <w:color w:val="000000" w:themeColor="text1"/>
          <w:sz w:val="22"/>
          <w:szCs w:val="22"/>
        </w:rPr>
        <w:tab/>
        <w:t>Is there any member of the panel who has any special disability or problem that would make serving as a member of the jury difficult or impossible?</w:t>
      </w:r>
    </w:p>
    <w:p w14:paraId="080A63C5" w14:textId="77777777" w:rsidR="005A5F46" w:rsidRPr="009D2686" w:rsidRDefault="005A5F46" w:rsidP="005A5F46">
      <w:pPr>
        <w:pStyle w:val="colloquylevel1"/>
        <w:rPr>
          <w:rFonts w:ascii="Times New Roman" w:hAnsi="Times New Roman" w:cs="Times New Roman"/>
          <w:color w:val="000000" w:themeColor="text1"/>
          <w:sz w:val="22"/>
          <w:szCs w:val="22"/>
        </w:rPr>
      </w:pPr>
      <w:r w:rsidRPr="009D2686">
        <w:rPr>
          <w:rFonts w:ascii="Times New Roman" w:hAnsi="Times New Roman" w:cs="Times New Roman"/>
          <w:color w:val="000000" w:themeColor="text1"/>
          <w:sz w:val="22"/>
          <w:szCs w:val="22"/>
        </w:rPr>
        <w:t>5.</w:t>
      </w:r>
      <w:r w:rsidRPr="009D2686">
        <w:rPr>
          <w:rFonts w:ascii="Times New Roman" w:hAnsi="Times New Roman" w:cs="Times New Roman"/>
          <w:color w:val="000000" w:themeColor="text1"/>
          <w:sz w:val="22"/>
          <w:szCs w:val="22"/>
        </w:rPr>
        <w:tab/>
        <w:t>[At this point, if the court is conducting the entire examination, ask those questions submitted by counsel that you feel should be propounded. If the questions elicit affirmative responses, ask appropriate follow-up questions.]</w:t>
      </w:r>
    </w:p>
    <w:p w14:paraId="11A2288D" w14:textId="77777777" w:rsidR="005A5F46" w:rsidRPr="009D2686" w:rsidRDefault="005A5F46" w:rsidP="005A5F46">
      <w:pPr>
        <w:pStyle w:val="colloquylevel1"/>
        <w:rPr>
          <w:rFonts w:ascii="Times New Roman" w:hAnsi="Times New Roman" w:cs="Times New Roman"/>
          <w:color w:val="000000" w:themeColor="text1"/>
          <w:sz w:val="22"/>
          <w:szCs w:val="22"/>
        </w:rPr>
      </w:pPr>
      <w:r w:rsidRPr="009D2686">
        <w:rPr>
          <w:rFonts w:ascii="Times New Roman" w:hAnsi="Times New Roman" w:cs="Times New Roman"/>
          <w:color w:val="000000" w:themeColor="text1"/>
          <w:sz w:val="22"/>
          <w:szCs w:val="22"/>
        </w:rPr>
        <w:t>6.</w:t>
      </w:r>
      <w:r w:rsidRPr="009D2686">
        <w:rPr>
          <w:rFonts w:ascii="Times New Roman" w:hAnsi="Times New Roman" w:cs="Times New Roman"/>
          <w:color w:val="000000" w:themeColor="text1"/>
          <w:sz w:val="22"/>
          <w:szCs w:val="22"/>
        </w:rPr>
        <w:tab/>
        <w:t>Having heard the questions put to you by the court, does any other reason suggest itself to you as to why you could not sit on this jury and render a fair verdict based on the evidence presented to you and in the context of the court’s instructions to you on the law?</w:t>
      </w:r>
    </w:p>
    <w:p w14:paraId="14FA749A" w14:textId="77777777" w:rsidR="005A5F46" w:rsidRPr="009D2686" w:rsidRDefault="005A5F46" w:rsidP="005A5F46">
      <w:pPr>
        <w:pStyle w:val="LevelABC"/>
        <w:tabs>
          <w:tab w:val="clear" w:pos="360"/>
          <w:tab w:val="right" w:pos="480"/>
        </w:tabs>
        <w:ind w:left="720" w:hanging="720"/>
        <w:rPr>
          <w:rFonts w:ascii="Times New Roman" w:hAnsi="Times New Roman" w:cs="Times New Roman"/>
          <w:color w:val="000000" w:themeColor="text1"/>
        </w:rPr>
      </w:pPr>
      <w:r w:rsidRPr="009D2686">
        <w:rPr>
          <w:rFonts w:ascii="Times New Roman" w:hAnsi="Times New Roman" w:cs="Times New Roman"/>
          <w:color w:val="000000" w:themeColor="text1"/>
        </w:rPr>
        <w:lastRenderedPageBreak/>
        <w:t>J.</w:t>
      </w:r>
      <w:r w:rsidRPr="009D2686">
        <w:rPr>
          <w:rFonts w:ascii="Times New Roman" w:hAnsi="Times New Roman" w:cs="Times New Roman"/>
          <w:color w:val="000000" w:themeColor="text1"/>
        </w:rPr>
        <w:tab/>
        <w:t>1.</w:t>
      </w:r>
      <w:r w:rsidRPr="009D2686">
        <w:rPr>
          <w:rFonts w:ascii="Times New Roman" w:hAnsi="Times New Roman" w:cs="Times New Roman"/>
          <w:color w:val="000000" w:themeColor="text1"/>
        </w:rPr>
        <w:tab/>
        <w:t xml:space="preserve">If appropriate, permit counsel to conduct additional direct </w:t>
      </w:r>
      <w:proofErr w:type="spellStart"/>
      <w:r w:rsidRPr="009D2686">
        <w:rPr>
          <w:rFonts w:ascii="Times New Roman" w:hAnsi="Times New Roman" w:cs="Times New Roman"/>
          <w:color w:val="000000" w:themeColor="text1"/>
        </w:rPr>
        <w:t>voir</w:t>
      </w:r>
      <w:proofErr w:type="spellEnd"/>
      <w:r w:rsidRPr="009D2686">
        <w:rPr>
          <w:rFonts w:ascii="Times New Roman" w:hAnsi="Times New Roman" w:cs="Times New Roman"/>
          <w:color w:val="000000" w:themeColor="text1"/>
        </w:rPr>
        <w:t xml:space="preserve"> dire examination, subject to such time and subject matter limitations as the court deems proper; or</w:t>
      </w:r>
    </w:p>
    <w:p w14:paraId="67580771" w14:textId="77777777" w:rsidR="005A5F46" w:rsidRPr="009D2686" w:rsidRDefault="005A5F46" w:rsidP="005A5F46">
      <w:pPr>
        <w:pStyle w:val="level123"/>
        <w:rPr>
          <w:rFonts w:ascii="Times New Roman" w:hAnsi="Times New Roman" w:cs="Times New Roman"/>
          <w:color w:val="000000" w:themeColor="text1"/>
        </w:rPr>
      </w:pPr>
      <w:r w:rsidRPr="009D2686">
        <w:rPr>
          <w:rFonts w:ascii="Times New Roman" w:hAnsi="Times New Roman" w:cs="Times New Roman"/>
          <w:color w:val="000000" w:themeColor="text1"/>
        </w:rPr>
        <w:t>2.</w:t>
      </w:r>
      <w:r w:rsidRPr="009D2686">
        <w:rPr>
          <w:rFonts w:ascii="Times New Roman" w:hAnsi="Times New Roman" w:cs="Times New Roman"/>
          <w:color w:val="000000" w:themeColor="text1"/>
        </w:rPr>
        <w:tab/>
        <w:t xml:space="preserve">Direct counsel to come to the </w:t>
      </w:r>
      <w:proofErr w:type="gramStart"/>
      <w:r w:rsidRPr="009D2686">
        <w:rPr>
          <w:rFonts w:ascii="Times New Roman" w:hAnsi="Times New Roman" w:cs="Times New Roman"/>
          <w:color w:val="000000" w:themeColor="text1"/>
        </w:rPr>
        <w:t>bench, and</w:t>
      </w:r>
      <w:proofErr w:type="gramEnd"/>
      <w:r w:rsidRPr="009D2686">
        <w:rPr>
          <w:rFonts w:ascii="Times New Roman" w:hAnsi="Times New Roman" w:cs="Times New Roman"/>
          <w:color w:val="000000" w:themeColor="text1"/>
        </w:rPr>
        <w:t xml:space="preserve"> consult with them as to whether any additional questions should have been asked or whether any were overlooked.</w:t>
      </w:r>
    </w:p>
    <w:p w14:paraId="37226F8A" w14:textId="77777777" w:rsidR="005A5F46" w:rsidRPr="009D2686" w:rsidRDefault="005A5F46" w:rsidP="005A5F46">
      <w:pPr>
        <w:pStyle w:val="level123"/>
        <w:ind w:left="360" w:right="72"/>
        <w:rPr>
          <w:rFonts w:ascii="Times New Roman" w:hAnsi="Times New Roman" w:cs="Times New Roman"/>
          <w:color w:val="000000" w:themeColor="text1"/>
        </w:rPr>
      </w:pPr>
      <w:r w:rsidRPr="009D2686">
        <w:rPr>
          <w:rFonts w:ascii="Times New Roman" w:hAnsi="Times New Roman" w:cs="Times New Roman"/>
          <w:color w:val="000000" w:themeColor="text1"/>
        </w:rPr>
        <w:t>K.</w:t>
      </w:r>
      <w:r w:rsidRPr="009D2686">
        <w:rPr>
          <w:rFonts w:ascii="Times New Roman" w:hAnsi="Times New Roman" w:cs="Times New Roman"/>
          <w:color w:val="000000" w:themeColor="text1"/>
        </w:rPr>
        <w:tab/>
        <w:t>Give the proposed model jury instruction on “The Use of Electronic Technology to Learn or Communicate about a Case,”</w:t>
      </w:r>
      <w:r w:rsidRPr="009D2686">
        <w:rPr>
          <w:rStyle w:val="FootnoteReference"/>
          <w:rFonts w:cs="Times New Roman"/>
          <w:color w:val="000000" w:themeColor="text1"/>
        </w:rPr>
        <w:footnoteReference w:id="1"/>
      </w:r>
      <w:r w:rsidRPr="009D2686">
        <w:rPr>
          <w:rFonts w:ascii="Times New Roman" w:hAnsi="Times New Roman" w:cs="Times New Roman"/>
          <w:color w:val="000000" w:themeColor="text1"/>
        </w:rPr>
        <w:t xml:space="preserve"> or a similar instruction, during </w:t>
      </w:r>
      <w:proofErr w:type="spellStart"/>
      <w:r w:rsidRPr="009D2686">
        <w:rPr>
          <w:rFonts w:ascii="Times New Roman" w:hAnsi="Times New Roman" w:cs="Times New Roman"/>
          <w:color w:val="000000" w:themeColor="text1"/>
        </w:rPr>
        <w:t>voir</w:t>
      </w:r>
      <w:proofErr w:type="spellEnd"/>
      <w:r w:rsidRPr="009D2686">
        <w:rPr>
          <w:rFonts w:ascii="Times New Roman" w:hAnsi="Times New Roman" w:cs="Times New Roman"/>
          <w:color w:val="000000" w:themeColor="text1"/>
        </w:rPr>
        <w:t xml:space="preserve"> dire of potential jurors:</w:t>
      </w:r>
    </w:p>
    <w:p w14:paraId="3F1DD3C7" w14:textId="77777777" w:rsidR="005A5F46" w:rsidRPr="009D2686" w:rsidRDefault="005A5F46" w:rsidP="005A5F46">
      <w:pPr>
        <w:pStyle w:val="level123"/>
        <w:tabs>
          <w:tab w:val="clear" w:pos="360"/>
        </w:tabs>
        <w:ind w:right="432" w:firstLine="0"/>
        <w:rPr>
          <w:rFonts w:ascii="Times New Roman" w:hAnsi="Times New Roman" w:cs="Times New Roman"/>
          <w:color w:val="000000" w:themeColor="text1"/>
        </w:rPr>
      </w:pPr>
      <w:r w:rsidRPr="009D2686">
        <w:rPr>
          <w:rFonts w:ascii="Times New Roman" w:hAnsi="Times New Roman" w:cs="Times New Roman"/>
          <w:color w:val="000000" w:themeColor="text1"/>
        </w:rPr>
        <w:t>If you are selected as a juror in this case, you cannot discuss the case with your fellow jurors before you are permitted to do so at the conclusion of the trial, or with anyone else until after a decision has been reached by the jury. Therefore, you cannot talk about the case or otherwise have any communications about the case with anyone, including your fellow jurors, until I tell you that such discussions may take place. Thus, in addition to not having face-to-face discussions with your fellow jurors or anyone else, you cannot communicate with anyone about the case in any way, whether in writing, or through email, text messaging, blogs, or comments, or on social media websites and apps (like X (formerly Twitter</w:t>
      </w:r>
      <w:r w:rsidRPr="009D2686">
        <w:rPr>
          <w:rFonts w:ascii="Times New Roman" w:hAnsi="Times New Roman" w:cs="Times New Roman"/>
          <w:color w:val="000000" w:themeColor="text1"/>
        </w:rPr>
        <w:softHyphen/>
        <w:t>), Facebook, Instagram, LinkedIn, YouTube, WhatsApp, and Snapchat).</w:t>
      </w:r>
    </w:p>
    <w:p w14:paraId="7652608B" w14:textId="77777777" w:rsidR="005A5F46" w:rsidRPr="009D2686" w:rsidRDefault="005A5F46" w:rsidP="005A5F46">
      <w:pPr>
        <w:pStyle w:val="level123"/>
        <w:tabs>
          <w:tab w:val="clear" w:pos="360"/>
        </w:tabs>
        <w:ind w:right="432" w:firstLine="0"/>
        <w:rPr>
          <w:rFonts w:ascii="Times New Roman" w:hAnsi="Times New Roman" w:cs="Times New Roman"/>
          <w:color w:val="000000" w:themeColor="text1"/>
        </w:rPr>
      </w:pPr>
      <w:r w:rsidRPr="009D2686">
        <w:rPr>
          <w:rFonts w:ascii="Times New Roman" w:hAnsi="Times New Roman" w:cs="Times New Roman"/>
          <w:color w:val="000000" w:themeColor="text1"/>
        </w:rPr>
        <w:t xml:space="preserve">[OPTIONAL: If you feel that you cannot do this, then you cannot let yourself become a member of the jury in this case. Is there anyone who will not be able to comply with this restriction?] </w:t>
      </w:r>
    </w:p>
    <w:p w14:paraId="514E99E0" w14:textId="77777777" w:rsidR="005A5F46" w:rsidRPr="009D2686" w:rsidRDefault="005A5F46" w:rsidP="005A5F46">
      <w:pPr>
        <w:pStyle w:val="level123"/>
        <w:tabs>
          <w:tab w:val="clear" w:pos="360"/>
          <w:tab w:val="left" w:pos="1080"/>
        </w:tabs>
        <w:ind w:right="432" w:firstLine="0"/>
        <w:rPr>
          <w:rFonts w:ascii="Times New Roman" w:hAnsi="Times New Roman" w:cs="Times New Roman"/>
          <w:color w:val="000000" w:themeColor="text1"/>
        </w:rPr>
      </w:pPr>
      <w:r w:rsidRPr="009D2686">
        <w:rPr>
          <w:rFonts w:ascii="Times New Roman" w:hAnsi="Times New Roman" w:cs="Times New Roman"/>
          <w:color w:val="000000" w:themeColor="text1"/>
        </w:rPr>
        <w:tab/>
        <w:t>You also cannot conduct any type of independent or personal research or investigation regarding any matters related to this case. Therefore, you cannot use your cellphones, iPads, computers, or any other device to do any research or investigation regarding this case, the matters in the case, the legal issues in the case, or the individuals or other entities involved in the case. And you must ignore any information about the case you might see, even accidentally, while browsing the internet or on your social media feeds. This is because you must base the decisions you will have to make in this case solely on what you hear and see in this courtroom.</w:t>
      </w:r>
    </w:p>
    <w:p w14:paraId="4F71F712" w14:textId="77777777" w:rsidR="005A5F46" w:rsidRPr="009D2686" w:rsidRDefault="005A5F46" w:rsidP="005A5F46">
      <w:pPr>
        <w:pStyle w:val="level123"/>
        <w:tabs>
          <w:tab w:val="clear" w:pos="360"/>
          <w:tab w:val="left" w:pos="1080"/>
        </w:tabs>
        <w:ind w:right="432" w:firstLine="0"/>
        <w:rPr>
          <w:rFonts w:ascii="Times New Roman" w:hAnsi="Times New Roman" w:cs="Times New Roman"/>
          <w:color w:val="000000" w:themeColor="text1"/>
        </w:rPr>
      </w:pPr>
      <w:r w:rsidRPr="009D2686">
        <w:rPr>
          <w:rFonts w:ascii="Times New Roman" w:hAnsi="Times New Roman" w:cs="Times New Roman"/>
          <w:color w:val="000000" w:themeColor="text1"/>
        </w:rPr>
        <w:t>[OPTIONAL: If you feel that you cannot do this, then you cannot let yourself become a member of the jury in this case. Is there anyone who will not be able to comply with this restriction?]</w:t>
      </w:r>
    </w:p>
    <w:p w14:paraId="62205F6E" w14:textId="77777777" w:rsidR="005A5F46" w:rsidRPr="009D2686" w:rsidRDefault="005A5F46" w:rsidP="005A5F46">
      <w:pPr>
        <w:pStyle w:val="level123"/>
        <w:tabs>
          <w:tab w:val="clear" w:pos="360"/>
          <w:tab w:val="left" w:pos="1080"/>
        </w:tabs>
        <w:ind w:left="360" w:right="432" w:firstLine="0"/>
        <w:rPr>
          <w:rFonts w:ascii="Times New Roman" w:hAnsi="Times New Roman" w:cs="Times New Roman"/>
          <w:color w:val="000000" w:themeColor="text1"/>
        </w:rPr>
      </w:pPr>
      <w:r w:rsidRPr="009D2686">
        <w:rPr>
          <w:rFonts w:ascii="Times New Roman" w:hAnsi="Times New Roman" w:cs="Times New Roman"/>
          <w:color w:val="000000" w:themeColor="text1"/>
        </w:rPr>
        <w:t>Conclude by asking the panel members:</w:t>
      </w:r>
    </w:p>
    <w:p w14:paraId="0EF9DC66" w14:textId="77777777" w:rsidR="005A5F46" w:rsidRPr="009D2686" w:rsidRDefault="005A5F46" w:rsidP="005A5F46">
      <w:pPr>
        <w:pStyle w:val="level123"/>
        <w:tabs>
          <w:tab w:val="clear" w:pos="360"/>
          <w:tab w:val="left" w:pos="1080"/>
        </w:tabs>
        <w:ind w:right="432" w:firstLine="0"/>
        <w:rPr>
          <w:rFonts w:ascii="Times New Roman" w:hAnsi="Times New Roman" w:cs="Times New Roman"/>
          <w:color w:val="000000" w:themeColor="text1"/>
        </w:rPr>
      </w:pPr>
      <w:r w:rsidRPr="009D2686">
        <w:rPr>
          <w:rFonts w:ascii="Times New Roman" w:hAnsi="Times New Roman" w:cs="Times New Roman"/>
          <w:color w:val="000000" w:themeColor="text1"/>
        </w:rPr>
        <w:t>(a)</w:t>
      </w:r>
      <w:r w:rsidRPr="009D2686">
        <w:rPr>
          <w:rFonts w:ascii="Times New Roman" w:hAnsi="Times New Roman" w:cs="Times New Roman"/>
          <w:color w:val="000000" w:themeColor="text1"/>
        </w:rPr>
        <w:tab/>
        <w:t>Having heard the questions put to you by the court, does any other reason suggest itself to you as to why you could not sit on this jury and render an impartial verdict based solely on the evidence presented to you and in the context of the court’s instructions to you on the law?</w:t>
      </w:r>
    </w:p>
    <w:p w14:paraId="2288FBF0" w14:textId="77777777" w:rsidR="005A5F46" w:rsidRPr="009D2686" w:rsidRDefault="005A5F46" w:rsidP="005A5F46">
      <w:pPr>
        <w:pStyle w:val="level123"/>
        <w:tabs>
          <w:tab w:val="clear" w:pos="360"/>
          <w:tab w:val="left" w:pos="1080"/>
        </w:tabs>
        <w:ind w:right="432" w:firstLine="0"/>
        <w:rPr>
          <w:rFonts w:ascii="Times New Roman" w:hAnsi="Times New Roman" w:cs="Times New Roman"/>
          <w:color w:val="000000" w:themeColor="text1"/>
        </w:rPr>
      </w:pPr>
      <w:r w:rsidRPr="009D2686">
        <w:rPr>
          <w:rFonts w:ascii="Times New Roman" w:hAnsi="Times New Roman" w:cs="Times New Roman"/>
          <w:color w:val="000000" w:themeColor="text1"/>
        </w:rPr>
        <w:t>(b)</w:t>
      </w:r>
      <w:r w:rsidRPr="009D2686">
        <w:rPr>
          <w:rFonts w:ascii="Times New Roman" w:hAnsi="Times New Roman" w:cs="Times New Roman"/>
          <w:color w:val="000000" w:themeColor="text1"/>
        </w:rPr>
        <w:tab/>
        <w:t>Is there anything that has not been asked that you think might be important for the Court to know about you in relation to this case that may affect your ability to neutrally evaluate the evidence or otherwise participate as a juror?</w:t>
      </w:r>
    </w:p>
    <w:p w14:paraId="7C35F994" w14:textId="77777777" w:rsidR="005A5F46" w:rsidRPr="009D2686" w:rsidRDefault="005A5F46" w:rsidP="005A5F46">
      <w:pPr>
        <w:pStyle w:val="header4"/>
        <w:rPr>
          <w:color w:val="000000" w:themeColor="text1"/>
        </w:rPr>
      </w:pPr>
      <w:r w:rsidRPr="009D2686">
        <w:rPr>
          <w:color w:val="000000" w:themeColor="text1"/>
        </w:rPr>
        <w:t>Optional Instruction on Bias, Conscious and Unconscious</w:t>
      </w:r>
    </w:p>
    <w:p w14:paraId="3DB4A956" w14:textId="77777777" w:rsidR="005A5F46" w:rsidRPr="009D2686" w:rsidRDefault="005A5F46" w:rsidP="005A5F46">
      <w:pPr>
        <w:pStyle w:val="level123"/>
        <w:tabs>
          <w:tab w:val="clear" w:pos="360"/>
          <w:tab w:val="left" w:pos="1080"/>
        </w:tabs>
        <w:ind w:right="432" w:firstLine="0"/>
        <w:rPr>
          <w:rFonts w:ascii="Times New Roman" w:hAnsi="Times New Roman" w:cs="Times New Roman"/>
          <w:color w:val="000000" w:themeColor="text1"/>
        </w:rPr>
      </w:pPr>
      <w:r w:rsidRPr="009D2686">
        <w:rPr>
          <w:rFonts w:ascii="Times New Roman" w:hAnsi="Times New Roman" w:cs="Times New Roman"/>
          <w:color w:val="000000" w:themeColor="text1"/>
          <w:sz w:val="24"/>
          <w:szCs w:val="24"/>
        </w:rPr>
        <w:t xml:space="preserve">If you are selected for the jury, it will be important to strictly follow instructions to </w:t>
      </w:r>
      <w:r w:rsidRPr="009D2686">
        <w:rPr>
          <w:rFonts w:ascii="Times New Roman" w:hAnsi="Times New Roman" w:cs="Times New Roman"/>
          <w:color w:val="000000" w:themeColor="text1"/>
        </w:rPr>
        <w:t xml:space="preserve">consider only the evidence presented in court and the law as I explain it, even if you do not agree with that law. Nothing else should affect your decision, including any bias in favor of any person or cause, prejudice against any person or cause, or sympathy for any person or cause. You should not be influenced by any person’s age, race, color, religious beliefs, </w:t>
      </w:r>
      <w:r w:rsidRPr="009D2686">
        <w:rPr>
          <w:rFonts w:ascii="Times New Roman" w:hAnsi="Times New Roman" w:cs="Times New Roman"/>
          <w:color w:val="000000" w:themeColor="text1"/>
        </w:rPr>
        <w:lastRenderedPageBreak/>
        <w:t>national ancestry, sexual orientation, gender, gender identity, or economic circumstances. This applies not just to the defendant, but also to witnesses and attorneys.</w:t>
      </w:r>
    </w:p>
    <w:p w14:paraId="56D12AC6" w14:textId="77777777" w:rsidR="005A5F46" w:rsidRPr="009D2686" w:rsidRDefault="005A5F46" w:rsidP="005A5F46">
      <w:pPr>
        <w:pStyle w:val="level123"/>
        <w:tabs>
          <w:tab w:val="clear" w:pos="360"/>
          <w:tab w:val="left" w:pos="1080"/>
        </w:tabs>
        <w:ind w:right="432" w:firstLine="0"/>
        <w:rPr>
          <w:rFonts w:ascii="Times New Roman" w:hAnsi="Times New Roman" w:cs="Times New Roman"/>
          <w:color w:val="000000" w:themeColor="text1"/>
        </w:rPr>
      </w:pPr>
      <w:r w:rsidRPr="009D2686">
        <w:rPr>
          <w:rFonts w:ascii="Times New Roman" w:hAnsi="Times New Roman" w:cs="Times New Roman"/>
          <w:color w:val="000000" w:themeColor="text1"/>
        </w:rPr>
        <w:tab/>
        <w:t xml:space="preserve">It is especially important to be aware of any possible unconscious, or implicit, biases that we all </w:t>
      </w:r>
      <w:proofErr w:type="gramStart"/>
      <w:r w:rsidRPr="009D2686">
        <w:rPr>
          <w:rFonts w:ascii="Times New Roman" w:hAnsi="Times New Roman" w:cs="Times New Roman"/>
          <w:color w:val="000000" w:themeColor="text1"/>
        </w:rPr>
        <w:t>have:</w:t>
      </w:r>
      <w:proofErr w:type="gramEnd"/>
      <w:r w:rsidRPr="009D2686">
        <w:rPr>
          <w:rFonts w:ascii="Times New Roman" w:hAnsi="Times New Roman" w:cs="Times New Roman"/>
          <w:color w:val="000000" w:themeColor="text1"/>
        </w:rPr>
        <w:t xml:space="preserve"> instinctive feelings, assumptions, perceptions, fears, or stereotypes that we may not be consciously aware of. Any of these can lead us to jump to conclusions based on personal likes or dislikes, generalizations, gut feelings, prejudices, sympathies, or biases of one kind or another. We may have preconceived ideas based on the way someone looks, the way they talk, the way they act, how they dress, even whether they have tattoos or piercings or brightly colored hair.</w:t>
      </w:r>
    </w:p>
    <w:p w14:paraId="3162C24D" w14:textId="77777777" w:rsidR="005A5F46" w:rsidRPr="009D2686" w:rsidRDefault="005A5F46" w:rsidP="005A5F46">
      <w:pPr>
        <w:pStyle w:val="level123"/>
        <w:tabs>
          <w:tab w:val="clear" w:pos="360"/>
          <w:tab w:val="left" w:pos="1080"/>
        </w:tabs>
        <w:ind w:right="432" w:firstLine="0"/>
        <w:rPr>
          <w:rFonts w:ascii="Times New Roman" w:hAnsi="Times New Roman" w:cs="Times New Roman"/>
          <w:color w:val="000000" w:themeColor="text1"/>
        </w:rPr>
      </w:pPr>
      <w:r w:rsidRPr="009D2686">
        <w:rPr>
          <w:rFonts w:ascii="Times New Roman" w:hAnsi="Times New Roman" w:cs="Times New Roman"/>
          <w:color w:val="000000" w:themeColor="text1"/>
        </w:rPr>
        <w:tab/>
        <w:t>It will be your duty as a juror to not be influenced in your deliberations by any of these types of biases or preconceived ideas. Rather, you must commit to be fair, impartial, and neutral, to decide the case based only on the evidence presented here in court, and to follow the Court’s instructions on the law.</w:t>
      </w:r>
    </w:p>
    <w:p w14:paraId="34C4CBAE" w14:textId="77777777" w:rsidR="005A5F46" w:rsidRPr="009D2686" w:rsidRDefault="005A5F46" w:rsidP="005A5F46">
      <w:pPr>
        <w:pStyle w:val="level123"/>
        <w:tabs>
          <w:tab w:val="clear" w:pos="360"/>
          <w:tab w:val="left" w:pos="1080"/>
        </w:tabs>
        <w:ind w:right="432" w:firstLine="0"/>
        <w:rPr>
          <w:rFonts w:ascii="Times New Roman" w:hAnsi="Times New Roman" w:cs="Times New Roman"/>
          <w:color w:val="000000" w:themeColor="text1"/>
        </w:rPr>
      </w:pPr>
      <w:r w:rsidRPr="009D2686">
        <w:rPr>
          <w:rFonts w:ascii="Times New Roman" w:hAnsi="Times New Roman" w:cs="Times New Roman"/>
          <w:color w:val="000000" w:themeColor="text1"/>
        </w:rPr>
        <w:tab/>
        <w:t>If at any time during this process you feel that you may not be able to follow these requirements, please let us know so that we may discuss it with you.</w:t>
      </w:r>
    </w:p>
    <w:p w14:paraId="48F19CBD" w14:textId="77777777" w:rsidR="00F43867" w:rsidRDefault="00F43867"/>
    <w:sectPr w:rsidR="00F4386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0F6528A" w14:textId="77777777" w:rsidR="005A5F46" w:rsidRDefault="005A5F46" w:rsidP="005A5F46">
      <w:pPr>
        <w:spacing w:after="0" w:line="240" w:lineRule="auto"/>
      </w:pPr>
      <w:r>
        <w:separator/>
      </w:r>
    </w:p>
  </w:endnote>
  <w:endnote w:type="continuationSeparator" w:id="0">
    <w:p w14:paraId="37716E50" w14:textId="77777777" w:rsidR="005A5F46" w:rsidRDefault="005A5F46" w:rsidP="005A5F4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Utopia">
    <w:altName w:val="Calibri"/>
    <w:charset w:val="00"/>
    <w:family w:val="auto"/>
    <w:pitch w:val="variable"/>
    <w:sig w:usb0="00000003" w:usb1="00000000" w:usb2="00000000" w:usb3="00000000" w:csb0="00000001" w:csb1="00000000"/>
  </w:font>
  <w:font w:name="Times">
    <w:altName w:val="Sylfaen"/>
    <w:panose1 w:val="02020603050405020304"/>
    <w:charset w:val="00"/>
    <w:family w:val="auto"/>
    <w:pitch w:val="variable"/>
    <w:sig w:usb0="E00002FF" w:usb1="5000205A" w:usb2="00000000" w:usb3="00000000" w:csb0="0000019F" w:csb1="00000000"/>
  </w:font>
  <w:font w:name="ITC Legacy Sans Medium">
    <w:altName w:val="Calibri"/>
    <w:charset w:val="00"/>
    <w:family w:val="auto"/>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CDCBC6" w14:textId="77777777" w:rsidR="005A5F46" w:rsidRDefault="005A5F46" w:rsidP="005A5F46">
      <w:pPr>
        <w:spacing w:after="0" w:line="240" w:lineRule="auto"/>
      </w:pPr>
      <w:r>
        <w:separator/>
      </w:r>
    </w:p>
  </w:footnote>
  <w:footnote w:type="continuationSeparator" w:id="0">
    <w:p w14:paraId="57C7014F" w14:textId="77777777" w:rsidR="005A5F46" w:rsidRDefault="005A5F46" w:rsidP="005A5F46">
      <w:pPr>
        <w:spacing w:after="0" w:line="240" w:lineRule="auto"/>
      </w:pPr>
      <w:r>
        <w:continuationSeparator/>
      </w:r>
    </w:p>
  </w:footnote>
  <w:footnote w:id="1">
    <w:p w14:paraId="7CC6A587" w14:textId="77777777" w:rsidR="005A5F46" w:rsidRPr="009D2686" w:rsidRDefault="005A5F46" w:rsidP="005A5F46">
      <w:pPr>
        <w:pStyle w:val="footnotesnew"/>
        <w:rPr>
          <w:rFonts w:cs="Times New Roman"/>
          <w:color w:val="000000" w:themeColor="text1"/>
        </w:rPr>
      </w:pPr>
      <w:r w:rsidRPr="009D2686">
        <w:rPr>
          <w:rStyle w:val="FootnoteReference"/>
          <w:rFonts w:cs="Times New Roman"/>
          <w:color w:val="000000" w:themeColor="text1"/>
        </w:rPr>
        <w:footnoteRef/>
      </w:r>
      <w:r w:rsidRPr="009D2686">
        <w:rPr>
          <w:rFonts w:cs="Times New Roman"/>
          <w:color w:val="000000" w:themeColor="text1"/>
        </w:rPr>
        <w:t xml:space="preserve"> Prepared by the Judicial Conference Committee on Court Administration and Case Management, updated June 2020, </w:t>
      </w:r>
      <w:r w:rsidRPr="009D2686">
        <w:rPr>
          <w:rStyle w:val="italic"/>
          <w:rFonts w:cs="Times New Roman"/>
          <w:color w:val="000000" w:themeColor="text1"/>
        </w:rPr>
        <w:t>available at</w:t>
      </w:r>
      <w:r w:rsidRPr="009D2686">
        <w:rPr>
          <w:rFonts w:cs="Times New Roman"/>
          <w:color w:val="000000" w:themeColor="text1"/>
        </w:rPr>
        <w:t xml:space="preserve"> </w:t>
      </w:r>
      <w:hyperlink r:id="rId1" w:history="1">
        <w:r w:rsidRPr="0048181A">
          <w:rPr>
            <w:rStyle w:val="Hyperlink"/>
            <w:rFonts w:cs="Times New Roman"/>
            <w:color w:val="0070C0"/>
          </w:rPr>
          <w:t>Judiciary Responses to Foreign State Efforts to Undermine the Courts</w:t>
        </w:r>
      </w:hyperlink>
      <w:r w:rsidRPr="009D2686">
        <w:rPr>
          <w:rFonts w:cs="Times New Roman"/>
          <w:color w:val="000000" w:themeColor="text1"/>
          <w:u w:val="single"/>
        </w:rPr>
        <w:t>.</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A5F46"/>
    <w:rsid w:val="000D6417"/>
    <w:rsid w:val="00401996"/>
    <w:rsid w:val="00500E09"/>
    <w:rsid w:val="00524EFF"/>
    <w:rsid w:val="005A5F46"/>
    <w:rsid w:val="007360D6"/>
    <w:rsid w:val="00794757"/>
    <w:rsid w:val="00845A11"/>
    <w:rsid w:val="00B40C72"/>
    <w:rsid w:val="00DD10FE"/>
    <w:rsid w:val="00F4386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71D2B1"/>
  <w15:chartTrackingRefBased/>
  <w15:docId w15:val="{E382CF1D-79EB-435C-8EB7-5C8981B09C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autoRedefine/>
    <w:uiPriority w:val="9"/>
    <w:qFormat/>
    <w:rsid w:val="00845A11"/>
    <w:pPr>
      <w:keepNext/>
      <w:keepLines/>
      <w:spacing w:after="0" w:line="300" w:lineRule="auto"/>
      <w:outlineLvl w:val="0"/>
    </w:pPr>
    <w:rPr>
      <w:rFonts w:asciiTheme="majorHAnsi" w:eastAsiaTheme="majorEastAsia" w:hAnsiTheme="majorHAnsi" w:cstheme="majorBidi"/>
      <w:sz w:val="40"/>
      <w:szCs w:val="40"/>
    </w:rPr>
  </w:style>
  <w:style w:type="paragraph" w:styleId="Heading2">
    <w:name w:val="heading 2"/>
    <w:basedOn w:val="Normal"/>
    <w:next w:val="Normal"/>
    <w:link w:val="Heading2Char"/>
    <w:autoRedefine/>
    <w:uiPriority w:val="9"/>
    <w:unhideWhenUsed/>
    <w:qFormat/>
    <w:rsid w:val="00845A11"/>
    <w:pPr>
      <w:keepNext/>
      <w:keepLines/>
      <w:spacing w:after="0" w:line="300" w:lineRule="auto"/>
      <w:outlineLvl w:val="1"/>
    </w:pPr>
    <w:rPr>
      <w:rFonts w:asciiTheme="majorHAnsi" w:eastAsiaTheme="majorEastAsia" w:hAnsiTheme="majorHAnsi" w:cstheme="majorBidi"/>
      <w:sz w:val="32"/>
      <w:szCs w:val="32"/>
    </w:rPr>
  </w:style>
  <w:style w:type="paragraph" w:styleId="Heading3">
    <w:name w:val="heading 3"/>
    <w:basedOn w:val="Normal"/>
    <w:next w:val="Normal"/>
    <w:link w:val="Heading3Char"/>
    <w:uiPriority w:val="9"/>
    <w:semiHidden/>
    <w:unhideWhenUsed/>
    <w:qFormat/>
    <w:rsid w:val="005A5F4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A5F4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A5F4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A5F4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A5F4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A5F4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A5F4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45A11"/>
    <w:rPr>
      <w:rFonts w:asciiTheme="majorHAnsi" w:eastAsiaTheme="majorEastAsia" w:hAnsiTheme="majorHAnsi" w:cstheme="majorBidi"/>
      <w:sz w:val="40"/>
      <w:szCs w:val="40"/>
    </w:rPr>
  </w:style>
  <w:style w:type="character" w:customStyle="1" w:styleId="Heading2Char">
    <w:name w:val="Heading 2 Char"/>
    <w:basedOn w:val="DefaultParagraphFont"/>
    <w:link w:val="Heading2"/>
    <w:uiPriority w:val="9"/>
    <w:rsid w:val="00845A11"/>
    <w:rPr>
      <w:rFonts w:asciiTheme="majorHAnsi" w:eastAsiaTheme="majorEastAsia" w:hAnsiTheme="majorHAnsi" w:cstheme="majorBidi"/>
      <w:sz w:val="32"/>
      <w:szCs w:val="32"/>
    </w:rPr>
  </w:style>
  <w:style w:type="character" w:customStyle="1" w:styleId="Heading3Char">
    <w:name w:val="Heading 3 Char"/>
    <w:basedOn w:val="DefaultParagraphFont"/>
    <w:link w:val="Heading3"/>
    <w:uiPriority w:val="9"/>
    <w:semiHidden/>
    <w:rsid w:val="005A5F4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A5F4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A5F4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A5F4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A5F4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A5F4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A5F46"/>
    <w:rPr>
      <w:rFonts w:eastAsiaTheme="majorEastAsia" w:cstheme="majorBidi"/>
      <w:color w:val="272727" w:themeColor="text1" w:themeTint="D8"/>
    </w:rPr>
  </w:style>
  <w:style w:type="paragraph" w:styleId="Title">
    <w:name w:val="Title"/>
    <w:basedOn w:val="Normal"/>
    <w:next w:val="Normal"/>
    <w:link w:val="TitleChar"/>
    <w:uiPriority w:val="10"/>
    <w:qFormat/>
    <w:rsid w:val="005A5F4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A5F4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A5F4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A5F4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A5F46"/>
    <w:pPr>
      <w:spacing w:before="160"/>
      <w:jc w:val="center"/>
    </w:pPr>
    <w:rPr>
      <w:i/>
      <w:iCs/>
      <w:color w:val="404040" w:themeColor="text1" w:themeTint="BF"/>
    </w:rPr>
  </w:style>
  <w:style w:type="character" w:customStyle="1" w:styleId="QuoteChar">
    <w:name w:val="Quote Char"/>
    <w:basedOn w:val="DefaultParagraphFont"/>
    <w:link w:val="Quote"/>
    <w:uiPriority w:val="29"/>
    <w:rsid w:val="005A5F46"/>
    <w:rPr>
      <w:i/>
      <w:iCs/>
      <w:color w:val="404040" w:themeColor="text1" w:themeTint="BF"/>
    </w:rPr>
  </w:style>
  <w:style w:type="paragraph" w:styleId="ListParagraph">
    <w:name w:val="List Paragraph"/>
    <w:basedOn w:val="Normal"/>
    <w:uiPriority w:val="34"/>
    <w:qFormat/>
    <w:rsid w:val="005A5F46"/>
    <w:pPr>
      <w:ind w:left="720"/>
      <w:contextualSpacing/>
    </w:pPr>
  </w:style>
  <w:style w:type="character" w:styleId="IntenseEmphasis">
    <w:name w:val="Intense Emphasis"/>
    <w:basedOn w:val="DefaultParagraphFont"/>
    <w:uiPriority w:val="21"/>
    <w:qFormat/>
    <w:rsid w:val="005A5F46"/>
    <w:rPr>
      <w:i/>
      <w:iCs/>
      <w:color w:val="0F4761" w:themeColor="accent1" w:themeShade="BF"/>
    </w:rPr>
  </w:style>
  <w:style w:type="paragraph" w:styleId="IntenseQuote">
    <w:name w:val="Intense Quote"/>
    <w:basedOn w:val="Normal"/>
    <w:next w:val="Normal"/>
    <w:link w:val="IntenseQuoteChar"/>
    <w:uiPriority w:val="30"/>
    <w:qFormat/>
    <w:rsid w:val="005A5F4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A5F46"/>
    <w:rPr>
      <w:i/>
      <w:iCs/>
      <w:color w:val="0F4761" w:themeColor="accent1" w:themeShade="BF"/>
    </w:rPr>
  </w:style>
  <w:style w:type="character" w:styleId="IntenseReference">
    <w:name w:val="Intense Reference"/>
    <w:basedOn w:val="DefaultParagraphFont"/>
    <w:uiPriority w:val="32"/>
    <w:qFormat/>
    <w:rsid w:val="005A5F46"/>
    <w:rPr>
      <w:b/>
      <w:bCs/>
      <w:smallCaps/>
      <w:color w:val="0F4761" w:themeColor="accent1" w:themeShade="BF"/>
      <w:spacing w:val="5"/>
    </w:rPr>
  </w:style>
  <w:style w:type="character" w:styleId="FootnoteReference">
    <w:name w:val="footnote reference"/>
    <w:uiPriority w:val="99"/>
    <w:unhideWhenUsed/>
    <w:rsid w:val="005A5F46"/>
    <w:rPr>
      <w:rFonts w:ascii="Times New Roman" w:hAnsi="Times New Roman"/>
      <w:vertAlign w:val="superscript"/>
    </w:rPr>
  </w:style>
  <w:style w:type="character" w:styleId="Hyperlink">
    <w:name w:val="Hyperlink"/>
    <w:uiPriority w:val="99"/>
    <w:unhideWhenUsed/>
    <w:rsid w:val="005A5F46"/>
    <w:rPr>
      <w:rFonts w:ascii="Times New Roman" w:hAnsi="Times New Roman"/>
      <w:color w:val="0563C1"/>
      <w:u w:val="single"/>
    </w:rPr>
  </w:style>
  <w:style w:type="character" w:customStyle="1" w:styleId="italic">
    <w:name w:val="italic"/>
    <w:uiPriority w:val="1"/>
    <w:qFormat/>
    <w:rsid w:val="005A5F46"/>
    <w:rPr>
      <w:rFonts w:ascii="Times New Roman" w:hAnsi="Times New Roman"/>
      <w:i/>
      <w:color w:val="FF0000"/>
    </w:rPr>
  </w:style>
  <w:style w:type="paragraph" w:customStyle="1" w:styleId="footnotesnew">
    <w:name w:val="footnotesnew"/>
    <w:basedOn w:val="FootnoteText"/>
    <w:qFormat/>
    <w:rsid w:val="005A5F46"/>
    <w:pPr>
      <w:keepLines/>
      <w:spacing w:afterLines="20" w:after="48"/>
      <w:ind w:firstLine="360"/>
      <w:jc w:val="both"/>
    </w:pPr>
    <w:rPr>
      <w:rFonts w:ascii="Times New Roman" w:eastAsia="Calibri" w:hAnsi="Times New Roman" w:cs="Calibri"/>
    </w:rPr>
  </w:style>
  <w:style w:type="paragraph" w:customStyle="1" w:styleId="header2">
    <w:name w:val="header2"/>
    <w:basedOn w:val="Normal"/>
    <w:qFormat/>
    <w:rsid w:val="005A5F46"/>
    <w:pPr>
      <w:tabs>
        <w:tab w:val="left" w:pos="360"/>
      </w:tabs>
      <w:spacing w:before="120" w:after="60" w:line="240" w:lineRule="auto"/>
    </w:pPr>
    <w:rPr>
      <w:rFonts w:ascii="Times New Roman" w:eastAsia="Calibri" w:hAnsi="Times New Roman" w:cs="Times New Roman"/>
      <w:b/>
      <w:bCs/>
    </w:rPr>
  </w:style>
  <w:style w:type="paragraph" w:customStyle="1" w:styleId="header4">
    <w:name w:val="header4"/>
    <w:basedOn w:val="Normal"/>
    <w:qFormat/>
    <w:rsid w:val="005A5F46"/>
    <w:pPr>
      <w:tabs>
        <w:tab w:val="left" w:pos="360"/>
      </w:tabs>
      <w:spacing w:after="60" w:line="240" w:lineRule="auto"/>
      <w:ind w:left="180"/>
    </w:pPr>
    <w:rPr>
      <w:rFonts w:ascii="Times New Roman" w:eastAsia="Calibri" w:hAnsi="Times New Roman" w:cs="Times New Roman"/>
      <w:b/>
      <w:bCs/>
      <w:sz w:val="22"/>
      <w:szCs w:val="22"/>
    </w:rPr>
  </w:style>
  <w:style w:type="paragraph" w:customStyle="1" w:styleId="LevelABC">
    <w:name w:val="Level ABC"/>
    <w:basedOn w:val="Normal"/>
    <w:uiPriority w:val="99"/>
    <w:rsid w:val="005A5F46"/>
    <w:pPr>
      <w:tabs>
        <w:tab w:val="left" w:pos="360"/>
      </w:tabs>
      <w:autoSpaceDE w:val="0"/>
      <w:autoSpaceDN w:val="0"/>
      <w:spacing w:before="60" w:after="0" w:line="260" w:lineRule="atLeast"/>
      <w:ind w:left="360" w:hanging="360"/>
      <w:jc w:val="both"/>
    </w:pPr>
    <w:rPr>
      <w:rFonts w:ascii="Utopia" w:eastAsia="Times" w:hAnsi="Utopia" w:cs="Utopia"/>
      <w:kern w:val="0"/>
      <w:sz w:val="22"/>
      <w:szCs w:val="22"/>
    </w:rPr>
  </w:style>
  <w:style w:type="paragraph" w:customStyle="1" w:styleId="level123">
    <w:name w:val="level 123"/>
    <w:basedOn w:val="Normal"/>
    <w:uiPriority w:val="99"/>
    <w:rsid w:val="005A5F46"/>
    <w:pPr>
      <w:tabs>
        <w:tab w:val="left" w:pos="-2520"/>
        <w:tab w:val="left" w:pos="360"/>
      </w:tabs>
      <w:autoSpaceDE w:val="0"/>
      <w:autoSpaceDN w:val="0"/>
      <w:spacing w:before="60" w:after="0" w:line="260" w:lineRule="atLeast"/>
      <w:ind w:left="720" w:hanging="360"/>
      <w:jc w:val="both"/>
    </w:pPr>
    <w:rPr>
      <w:rFonts w:ascii="Utopia" w:eastAsia="Times" w:hAnsi="Utopia" w:cs="Utopia"/>
      <w:kern w:val="0"/>
      <w:sz w:val="22"/>
      <w:szCs w:val="22"/>
    </w:rPr>
  </w:style>
  <w:style w:type="paragraph" w:customStyle="1" w:styleId="colloquylevel1">
    <w:name w:val="colloquy level 1"/>
    <w:basedOn w:val="Normal"/>
    <w:uiPriority w:val="99"/>
    <w:rsid w:val="005A5F46"/>
    <w:pPr>
      <w:autoSpaceDE w:val="0"/>
      <w:autoSpaceDN w:val="0"/>
      <w:spacing w:before="60" w:after="0" w:line="260" w:lineRule="atLeast"/>
      <w:ind w:left="1080" w:hanging="360"/>
      <w:jc w:val="both"/>
    </w:pPr>
    <w:rPr>
      <w:rFonts w:ascii="ITC Legacy Sans Medium" w:eastAsia="Times" w:hAnsi="ITC Legacy Sans Medium" w:cs="ITC Legacy Sans Medium"/>
      <w:kern w:val="0"/>
    </w:rPr>
  </w:style>
  <w:style w:type="paragraph" w:styleId="FootnoteText">
    <w:name w:val="footnote text"/>
    <w:basedOn w:val="Normal"/>
    <w:link w:val="FootnoteTextChar"/>
    <w:uiPriority w:val="99"/>
    <w:semiHidden/>
    <w:unhideWhenUsed/>
    <w:rsid w:val="005A5F46"/>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5A5F46"/>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footnotes.xml.rels><?xml version="1.0" encoding="UTF-8" standalone="yes"?>
<Relationships xmlns="http://schemas.openxmlformats.org/package/2006/relationships"><Relationship Id="rId1" Type="http://schemas.openxmlformats.org/officeDocument/2006/relationships/hyperlink" Target="https://jnet.ao.dcn/sites/default/files/pdf/DIR20-163.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1098</Words>
  <Characters>6263</Characters>
  <Application>Microsoft Office Word</Application>
  <DocSecurity>0</DocSecurity>
  <Lines>52</Lines>
  <Paragraphs>14</Paragraphs>
  <ScaleCrop>false</ScaleCrop>
  <Company>Federal Judicial Center</Company>
  <LinksUpToDate>false</LinksUpToDate>
  <CharactersWithSpaces>7347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José Idler</dc:creator>
  <cp:keywords/>
  <dc:description/>
  <cp:lastModifiedBy>José Idler</cp:lastModifiedBy>
  <cp:revision>1</cp:revision>
  <dcterms:created xsi:type="dcterms:W3CDTF">2025-12-12T16:28:00Z</dcterms:created>
  <dcterms:modified xsi:type="dcterms:W3CDTF">2025-12-12T16:31:00Z</dcterms:modified>
</cp:coreProperties>
</file>